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Памятка для педагогов, что делать, если в классе есть ребенок, потерявший родителя военнослужашего. 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Сопровождение ребенка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Какова роль школы в жизни ребенка, потерявшего родителя или близкого?</w:t>
            </w:r>
          </w:p>
          <w:p w:rsidR="00000000" w:rsidDel="00000000" w:rsidP="00000000" w:rsidRDefault="00000000" w:rsidRPr="00000000" w14:paraId="0000000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2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Классные руководители и педагоги могут сыграть важную роль в помощи ребенку, переживающему горе. Важно, что обстановка в школе и классе отличается от тягостной домашней атмосферы. А регулярность и повторяемость школьного режима приносит ребенку потерянные ощущения безопасности и стабильности. Привычные обязанности школьника могут с течением времени приносить облегчение. </w:t>
            </w:r>
          </w:p>
          <w:p w:rsidR="00000000" w:rsidDel="00000000" w:rsidP="00000000" w:rsidRDefault="00000000" w:rsidRPr="00000000" w14:paraId="00000008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Помните, что возвращение в школу может сопровождаться страхом оставить значимых близких одних. Возможно, в этом случае целесообразно разрешить ребенку в течение какого-то времени оставаться дома.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О чем важно помнить при взаимодействии с ребенком?</w:t>
            </w:r>
          </w:p>
        </w:tc>
      </w:tr>
      <w:tr>
        <w:trPr>
          <w:cantSplit w:val="0"/>
          <w:trHeight w:val="8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Помните о фазах горевания: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фаза шок - оцепенения,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фаза поиска – стремление вернуть утраченного близкого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ind w:left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фаза острого горя – наиболее болезненная фаза по внутренним переживаниям, ощущения пустоты, отчаяния, одиночества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фаза «остаточных толчков» - переживания горя перестает быть основной деятельностью. Поводом для «остаточных толчков» чаще всего служат какие-то даты, традиционные события (“Новый год впервые без него”, “весна впервые без него”, “день рождения”) или события повседневной жизни (“обидели, некому пожаловаться”, “на его имя пришло письмо”)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ind w:left="108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фаза завершения - фаза наступает приблизительно через год, смысл и задача работы горя в этой фазе состоит в том, чтобы образ умершего занял свое постоянное место в смысловом контексте моей жизни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горя рассчитана на период до одного года. Возможны обострения эмоциональных реакций во время семейных праздников, дней рождений - это нормально.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Как начать разговор с ребенком?</w:t>
            </w:r>
          </w:p>
          <w:p w:rsidR="00000000" w:rsidDel="00000000" w:rsidP="00000000" w:rsidRDefault="00000000" w:rsidRPr="00000000" w14:paraId="00000014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1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Возвращение в учебное заведение может быть трудным. Слова поддержки и сочувствия ребенку могут быть восприняты им болезненно или отстраненно. Тем не менее, важно озвучить, что вы знаете о его горе. В таком случае ребенок не будет чувствовать равнодушие с вашей стороны.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Вы видите ребенка первый раз после того, как узнали о гибели родителя. Важно, чтобы вы сами подошли к ребенку, когда он вернется в школу. Пример, как можно начать разговор: «Здравствуй, (имя ребенка)! Мне хочется тебе сказать, что я знаю о произошедшем в твоей семье. Мне очень грустно, что это случилось с тобой. Я хочу, чтобы ты знал, что я буду рядом, если тебе это понадобится».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Что сказать в первую очередь?</w:t>
            </w:r>
          </w:p>
          <w:p w:rsidR="00000000" w:rsidDel="00000000" w:rsidP="00000000" w:rsidRDefault="00000000" w:rsidRPr="00000000" w14:paraId="00000019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7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Предложите помощь. Ребенку или подростку самому иногда сложно обратиться за помощью. Поговорите с ребенком наедине. Расскажите, что знаете о его потере. Если у вас есть собственный опыт утраты, поделитесь своими ЧУВСТВАМИ, как вы сами когда-то переживали подобное. </w:t>
            </w:r>
          </w:p>
          <w:p w:rsidR="00000000" w:rsidDel="00000000" w:rsidP="00000000" w:rsidRDefault="00000000" w:rsidRPr="00000000" w14:paraId="0000001B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Пример. «Если тебе нужна будет помощь, ты можешь мне об этом сказать».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Если у вас есть опыт переживания утраты: «Ты знаешь, когда-то я проживала подобные чувства. Мне было грустно потерять близкого. Я обращалась за помощью и мне становилось легче»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 ждите, что ребенок сразу поделиться своими переживаниями. Помните, что ему может быть достаточно вашего неравнодушия. Напомните, что он может обратиться к вам за помощью, когда ему это понадобится.  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Обсудите с ребенком его желание или нежелание, чтобы о гибели его близкого узнали в классе. Предложите ребенку свою помощь в информировании класса о случившемся.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Пример. «Иногда важно, чтобы о нашей беде знали близкие нам люди, наши друзья. Зная о том, что с нами происходит, они могут помочь нам. Если ты хочешь, я могу рассказать ребятам почему ты грустишь? Может ты хочешь, чтобы кто-то конкретный узнал об этом».</w:t>
            </w:r>
          </w:p>
          <w:p w:rsidR="00000000" w:rsidDel="00000000" w:rsidP="00000000" w:rsidRDefault="00000000" w:rsidRPr="00000000" w14:paraId="00000026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 этом важно, чтобы это было именно желание ребенка. Не настаивайте, если ребенок ничего не отвечает или резко против. Но также вам важно его предупредить, что помимо воли ребенка дети в классе могут узнать о случившемся от своих родителей. Обратите внимание ребенка, что вы будете готовы помочь ему в этом случае. </w:t>
            </w:r>
          </w:p>
          <w:p w:rsidR="00000000" w:rsidDel="00000000" w:rsidP="00000000" w:rsidRDefault="00000000" w:rsidRPr="00000000" w14:paraId="00000028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Пример. «Хочу тебе сказать, что некоторые ребята в классе уже могут знать о случившемся в твоей семье. Так бывает, что нам бы не хотелось о чем-то рассказывать, но другим кто-то уже сообщил. Если тебе в какой-то момент станет некомфортно, ты можешь подойти ко мне. Я помогу».</w:t>
            </w:r>
          </w:p>
          <w:p w:rsidR="00000000" w:rsidDel="00000000" w:rsidP="00000000" w:rsidRDefault="00000000" w:rsidRPr="00000000" w14:paraId="0000002A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Что делать если ребенок не отвечает на ваши вопросы, не разговаривает, не идет на контакт?</w:t>
            </w:r>
          </w:p>
          <w:p w:rsidR="00000000" w:rsidDel="00000000" w:rsidP="00000000" w:rsidRDefault="00000000" w:rsidRPr="00000000" w14:paraId="0000002C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6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Помните, такое поведение нормально. Горевание может быть отсроченным. Сниженное настроение, нарушение дисциплины, конфликты с одноклассниками и прочие изменения в поведении ребенка могут возникнуть спустя какое время, 1-2 месяца после утраты.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Пример. «Я вижу, как тебе сложно говорить со мной, с другими, отвечать на вопросы. Ты можешь этого не делать, если тебе не хочется. Но я иногда буду спрашивать у тебя, как твои дела. Вдруг ты захочешь рассказать».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Как отвечать на вопросы ребенка?</w:t>
            </w:r>
          </w:p>
          <w:p w:rsidR="00000000" w:rsidDel="00000000" w:rsidP="00000000" w:rsidRDefault="00000000" w:rsidRPr="00000000" w14:paraId="0000003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4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Договоритесь с родителями о том, что уже знает ребенок и что можно ему рассказывать. Слушайте и отвечайте на вопросы, если ребенок их задает. Это будет воспринято ребенком как знак, что он не одинок. </w:t>
            </w:r>
          </w:p>
          <w:p w:rsidR="00000000" w:rsidDel="00000000" w:rsidP="00000000" w:rsidRDefault="00000000" w:rsidRPr="00000000" w14:paraId="00000033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Если ребенок по каким-то причинам не сможет получить ответы на свои вопросы, то высок риск, что он придумает собственную историю, возможно более пугающую его, чем правда о случившемся.</w:t>
            </w:r>
          </w:p>
          <w:p w:rsidR="00000000" w:rsidDel="00000000" w:rsidP="00000000" w:rsidRDefault="00000000" w:rsidRPr="00000000" w14:paraId="00000035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Помните, ребенок может задавать одни и те же вопросы много раз - это нормально.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Что делать если ребенок начал плакать?</w:t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Создайте атмосферу для проявления эмоций. Если ребенок начал плакать в школе, не пытайтесь переключить его, не мешайте выражать эмоции, постарайтесь уединиться с ним и дайте наплакаться. </w:t>
            </w:r>
          </w:p>
          <w:p w:rsidR="00000000" w:rsidDel="00000000" w:rsidP="00000000" w:rsidRDefault="00000000" w:rsidRPr="00000000" w14:paraId="00000039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Пример. «Это нормально плакать, когда теряешь близкого. Я вижу, как ты сильно переживаешь. Я могу побыть рядом с тобой, если ты хочешь».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Какие учебные требования выдвигать ребенку?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период горевания у ребенка может снизиться успеваемость. Отнеситесь с пониманием и старайтесь не требовать лучших результатов в учебе. Также возможны: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нарушения концентрации внимания, склонности к спорам, замкнутости, агрессивности, перепадам настроения, привлечению внимания к себе. </w:t>
            </w:r>
          </w:p>
        </w:tc>
      </w:tr>
      <w:tr>
        <w:trPr>
          <w:cantSplit w:val="0"/>
          <w:trHeight w:val="18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детей разного возраста разные представления о смерти и разные потребности в процессе горевания:</w:t>
            </w:r>
          </w:p>
          <w:p w:rsidR="00000000" w:rsidDel="00000000" w:rsidP="00000000" w:rsidRDefault="00000000" w:rsidRPr="00000000" w14:paraId="0000003E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7-9 лет</w:t>
            </w:r>
          </w:p>
          <w:p w:rsidR="00000000" w:rsidDel="00000000" w:rsidP="00000000" w:rsidRDefault="00000000" w:rsidRPr="00000000" w14:paraId="00000040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этом возрасте игра по-прежнему основная деятельность ребенка. Важно поощрять игру и общение с другими. Часто взрослых удивляет способность детей играть “как ни в чем не бывало” после утраты близкого. Но для детей игра - это доступный им способ справиться со своими эмоциями. 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родителей из благих побуждений может возникнуть мысль отправить ребенка к другим родственникам или изолировать от процессов прощания. Важно напомнить родителям, что именно физический контакт с самыми близкими и участие в семейных обрядах является утешением для ребенка.</w:t>
            </w:r>
          </w:p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это в возрасте тема смерти может проявиться в рисунках - это нормально.</w:t>
            </w:r>
          </w:p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9-12 лет</w:t>
            </w:r>
          </w:p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этом возрасте ребенок способен понять причины смерти и важно проговорить это с ребенком на доступном ему языке, называя всё своими словами, например не “папа ушёл”, “папа умер/погиб”. Если в процессе разговора у ребенка появляются вопросы, важно отвечать на них честно. При этом важно создавать атмосферу, в которой ребенок захочет поделиться воспоминаниями об умершем.</w:t>
            </w:r>
          </w:p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12-16 лет</w:t>
            </w:r>
          </w:p>
          <w:p w:rsidR="00000000" w:rsidDel="00000000" w:rsidP="00000000" w:rsidRDefault="00000000" w:rsidRPr="00000000" w14:paraId="0000004B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Важно включать подростков в дела и обсуждения, касающиеся смерти. Подросткам важно предложить помощь. Это может звучать как вопрос, но не как принуждение: “Мне важно тебе помочь. Как я могу это сделать?”. Предложения о помощи могут поступать регулярно, при этом с уважением к чувству независимости подростка.</w:t>
            </w:r>
          </w:p>
          <w:p w:rsidR="00000000" w:rsidDel="00000000" w:rsidP="00000000" w:rsidRDefault="00000000" w:rsidRPr="00000000" w14:paraId="0000004D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Часто подростки могут искать помощи не в семье, а у сверстников. Это естественно для данного возраста. Постарайтесь быть рядом и напоминать о том, что вы всегда готовы помочь.</w:t>
            </w:r>
          </w:p>
        </w:tc>
      </w:tr>
    </w:tbl>
    <w:p w:rsidR="00000000" w:rsidDel="00000000" w:rsidP="00000000" w:rsidRDefault="00000000" w:rsidRPr="00000000" w14:paraId="0000004F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Сопровождение родителей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2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Какая поддержка необходима родителям?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Окажите поддержку родителям насколько это покажется вам уместным. Важной частью вашей поддержки для родителей будет готовность проявить заботу о ребенке.</w:t>
            </w:r>
          </w:p>
          <w:p w:rsidR="00000000" w:rsidDel="00000000" w:rsidP="00000000" w:rsidRDefault="00000000" w:rsidRPr="00000000" w14:paraId="00000054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Можете уточнить, чему на их взгляд важно уделить большее внимание. 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Что важно рекомендовать родителям, если они обращаются к вам за помощью?</w:t>
            </w:r>
          </w:p>
          <w:p w:rsidR="00000000" w:rsidDel="00000000" w:rsidP="00000000" w:rsidRDefault="00000000" w:rsidRPr="00000000" w14:paraId="00000057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Порекомендуйте родителям сохранять прежний образ жизни и оставлять домашний и учебный режимы прежними, насколько это возможно. </w:t>
            </w:r>
          </w:p>
          <w:p w:rsidR="00000000" w:rsidDel="00000000" w:rsidP="00000000" w:rsidRDefault="00000000" w:rsidRPr="00000000" w14:paraId="00000059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Объясните, что дети, потерявшие родителей, нуждаются в сохранении прежнего режима. Предсказуемость в режиме дня/недели создает ощущение стабильности, которую потерял ребенок из-за утраты близкого.</w:t>
            </w:r>
          </w:p>
        </w:tc>
      </w:tr>
      <w:tr>
        <w:trPr>
          <w:cantSplit w:val="0"/>
          <w:trHeight w:val="54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Часто взрослые делают выбор в сторону замалчивания, то есть ничего не обсуждают с ребенком, или скрывают свои чувства, боятся плакать при ребенке. Важно, объяснить родителям, что  нет ничего плохого в том, что дети видят как взрослые плачут. Важно объяснить ребенку, почему это происходит. Например, мама может сказать ребенку: “Я плачу, потому что мне очень грустно и я скучаю по папе”. Это не оттолкнет ребенка, а наоборот создаст нужный для него сейчас контакт с близким человеком.</w:t>
            </w:r>
          </w:p>
          <w:p w:rsidR="00000000" w:rsidDel="00000000" w:rsidP="00000000" w:rsidRDefault="00000000" w:rsidRPr="00000000" w14:paraId="0000005D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Замалчивание и изолирование детей от информации приводит к увеличению детской тревоги и ощущению покинутости. Расскажите родителям, что ребенок благополучней переживёт потерю в открытой атмосфере, где с ним честно говорят о произошедшем, и он может задавать любые вопросы.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Создавайте ощущение безопасности. Смерть родителя вызывает у ребенка тревогу: “Кто теперь обо мне позаботиться?”. Детям важно знать, что они в безопасности и о них позаботятся. Можно рекомендовать значимым близким при ребенке часто повторять фразу: “Я о тебе позабочусь”, “Рядом со мной ты в безопасности”.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Горюющему важно говорить об умершем, вспоминать его. Не пугайтесь разговоров об умершем. Это нормальная работа горя. Можно рекомендовать родителям совместно с ребенком создавать “Книгу памяти”, “Шкатулку воспоминаний” об умершем родителе. Собирать в ней рисунки, фотографии, предметы, напоминающие об умершем.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Порекомендуйте родителям проводить с ребенком как можно больше времени. Больше прогулок на свежем воздухе и физической активности.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Тактично озвучьте родителям, что при необходимости они могут обратиться за помощью к психологу.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Сопровождение класса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3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С чего начать сопровождение в классе?</w:t>
            </w:r>
          </w:p>
        </w:tc>
      </w:tr>
      <w:tr>
        <w:trPr>
          <w:cantSplit w:val="0"/>
          <w:trHeight w:val="58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Нет однозначного ответа на вопрос: стоит ли обсуждать с классом гибель близкого их одноклассника. Совершенно точно можно сказать, что не этично обсуждать случившееся при ребенке в первые дни, когда он вернется в школу. При этом представляется невозможным замалчивать эту тему. Вы лучше других погружены в особенности вашего класса и знаете он больше какой: дружный, разрозненный, сплоченный, неоднозначный. Действуйте по ситуации. При этом важно говорить правду. Если к вам подходят одноклассники ребенка и задают вопросы о произошедшем, будьте максимально тактичны и честны. Подтвердите то, что знаете: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«Да, у вашего одноклассника погиб папа»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Объясните, что по этическим принципам не готовы обсуждать с ними подробности. Переводите разговор с фактов на их чувства: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«Что вы почувствовали, когда узнали? Как вы сейчас это переживаете?».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Объясните, что любые их чувства нормальны.</w:t>
            </w:r>
          </w:p>
          <w:p w:rsidR="00000000" w:rsidDel="00000000" w:rsidP="00000000" w:rsidRDefault="00000000" w:rsidRPr="00000000" w14:paraId="00000069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Если вы приняли решения сообщать классу или некоторым одноклассникам / друзьям ребенка. Что говорить?</w:t>
            </w:r>
          </w:p>
          <w:p w:rsidR="00000000" w:rsidDel="00000000" w:rsidP="00000000" w:rsidRDefault="00000000" w:rsidRPr="00000000" w14:paraId="0000006C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9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«Мне нужно поделиться с вами грустной новостью. Папа М. (назовите имя и фамилию ребенка) погиб. М. сейчас может быть очень нелегко и может понадобиться наша поддержка».</w:t>
            </w:r>
          </w:p>
          <w:p w:rsidR="00000000" w:rsidDel="00000000" w:rsidP="00000000" w:rsidRDefault="00000000" w:rsidRPr="00000000" w14:paraId="0000006E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«Когда человек теряет близких, ему бывает трудно. Кто-то может замкнуться в себе, или наоборот, искать больше общения и поддержки у окружающих. У человека может измениться поведение, он может проявлять какие-то неожиданные для нас эмоции, например, резко реагировать на то, что раньше было привычным. А может грустить, когда все радуются. Хотя это совершенно не обязательно, и мы не будем заставлять М. не смеяться над веселой шуткой, если сейчас хочется посмеяться».</w:t>
            </w:r>
          </w:p>
          <w:p w:rsidR="00000000" w:rsidDel="00000000" w:rsidP="00000000" w:rsidRDefault="00000000" w:rsidRPr="00000000" w14:paraId="00000070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«Конечно, мы не должны полностью подстраиваться под человека, не веселиться и грустить вместе с ним. Но зная о том, что произошло, мы можем быть более бережными и поддержать его. Как вы думаете, какую поддержку М. хотелось бы получить?».</w:t>
            </w:r>
          </w:p>
          <w:p w:rsidR="00000000" w:rsidDel="00000000" w:rsidP="00000000" w:rsidRDefault="00000000" w:rsidRPr="00000000" w14:paraId="00000072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«В качестве поддержки мы можем говорить какие-то слова или делать действия (например, обнять), а можем просто быть рядом. Важно, чтобы для самого человека это было комфортно. Поэтому я попрошу вас не задавать М. лишних вопросов, и стараться вести обычную жизнь, общаться так, как вы общались, просто быть немного внимательнее к М. и оказывать помощь, если она понадобится».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Неудобные вопросы</w:t>
            </w:r>
          </w:p>
          <w:p w:rsidR="00000000" w:rsidDel="00000000" w:rsidP="00000000" w:rsidRDefault="00000000" w:rsidRPr="00000000" w14:paraId="00000075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Обучающиеся младших классов бывают непосредственными. При этом мы знаем, что многие новости они узнают от родителей. Поэтому можно представить себе ситуацию, когда ребенок поднимает руку на уроке и задает вопрос: «Скажите, а это правда, что у М. умер папа?».</w:t>
            </w:r>
          </w:p>
          <w:p w:rsidR="00000000" w:rsidDel="00000000" w:rsidP="00000000" w:rsidRDefault="00000000" w:rsidRPr="00000000" w14:paraId="00000077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Если ситуация происходит в отсутствие самого ребенка, можно ответить честно и объяснить, что М. может не захотеть об этом говорить. Тем не менее, у одноклассников могут возникнуть другие вопросы о смерти родителей или о смерти вообще. Так дети пытаются найти ответы на свои страхи. В этом случае вы можете ответить на некоторые вопросы, а для ответа на другие пригласить психолога.</w:t>
            </w:r>
          </w:p>
          <w:p w:rsidR="00000000" w:rsidDel="00000000" w:rsidP="00000000" w:rsidRDefault="00000000" w:rsidRPr="00000000" w14:paraId="00000079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Если ситуация происходит в присутствии ребенка, можно коротко сказать: «Да, к сожалению, это так» и сменить тему. Либо уйти от вопроса и вернуться к теме урока.</w:t>
            </w:r>
          </w:p>
          <w:p w:rsidR="00000000" w:rsidDel="00000000" w:rsidP="00000000" w:rsidRDefault="00000000" w:rsidRPr="00000000" w14:paraId="0000007B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Мы верим, что у каждого учителя есть свои профессиональные секреты и способы, как не отвечать на неудобные или несвоевременные вопросы детей.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На что обратить внимание?</w:t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школе проходит множество мероприятий, носящих семейный характер, или мероприятий, способных вызвать интенсивные переживания у горюющего ребенка: день семьи, день отца, День защитника отечества и так далее. Будьте особенно внимательны к состоянию ребенка на подобных мероприятиях. Продумайте, возможно вместе с родителями, формат участия в праздниках, требующих участия погибшего.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Чем помогут одноклассники?</w:t>
            </w:r>
          </w:p>
          <w:p w:rsidR="00000000" w:rsidDel="00000000" w:rsidP="00000000" w:rsidRDefault="00000000" w:rsidRPr="00000000" w14:paraId="00000080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Дети иногда способны проявлять сочувствие даже в большей степени, чем взрослые. Используйте это. Обсудите в узком кругу друзей ребенка (2-3 человека), как они могли бы помочь горюющему. Имеет смысл озвучить ребенку, что в классе есть ребята готовые ему помочь.</w:t>
            </w:r>
          </w:p>
          <w:p w:rsidR="00000000" w:rsidDel="00000000" w:rsidP="00000000" w:rsidRDefault="00000000" w:rsidRPr="00000000" w14:paraId="00000082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 этом важно помнить, что излишнее внимание к ребенку может не пойти на пользу. Главное правило помощи: будьте тактичны, аккуратны и деликатны в любых инициативах. 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Что делать с классом?</w:t>
            </w:r>
          </w:p>
        </w:tc>
      </w:tr>
      <w:tr>
        <w:trPr>
          <w:cantSplit w:val="0"/>
          <w:trHeight w:val="3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Постарайтесь снизить напряжение в классе. Проводите классные часы на темы взаимоподдержки друг другу, дружбы.</w:t>
            </w:r>
          </w:p>
          <w:p w:rsidR="00000000" w:rsidDel="00000000" w:rsidP="00000000" w:rsidRDefault="00000000" w:rsidRPr="00000000" w14:paraId="00000086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Рекомендуются мероприятия или психологические тренинги, направленные на развитие навыков социального взаимодействия, где дети участвуют в совместной деятельности группами по 3-4 человека для выполнения общего задания, и успех зависит от участия каждого из них.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A">
      <w:pPr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Взаимодействие с педагогическим составом школы</w:t>
      </w:r>
    </w:p>
    <w:p w:rsidR="00000000" w:rsidDel="00000000" w:rsidP="00000000" w:rsidRDefault="00000000" w:rsidRPr="00000000" w14:paraId="0000008B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4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Как и о чем говорить с педагогическим составом школы?</w:t>
            </w:r>
          </w:p>
        </w:tc>
      </w:tr>
      <w:tr>
        <w:trPr>
          <w:cantSplit w:val="0"/>
          <w:trHeight w:val="28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Поделитесь с педагогическим составом о том, что в вашем классе есть ребенок, переживающий горе. Объясните, что уже сами знаете о возможных изменениях поведения, снижении успеваемости. Попросите педагогов в первые месяцы по возможности создать более щадящую обстановку для ребенка с постепенным переходом к привычным требованиям учебной нагрузки. Обратите внимание педагогов, что речь идет не о попустительстве, а об аккуратном подходе к ребенку, потерявшему близкого.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Предупредите педагогов, чтобы они были готовы к возможным эмоциональным реакциям: плачь, необоснованный гнев, конфликты с одноклассниками и учителями.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Возможные реакции ваших коллег вы знаете лучше, поэтому вы способны сами решить с кем и в каком объеме вы будете делиться информацией</w:t>
            </w:r>
          </w:p>
          <w:p w:rsidR="00000000" w:rsidDel="00000000" w:rsidP="00000000" w:rsidRDefault="00000000" w:rsidRPr="00000000" w14:paraId="00000090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Чем педагоги могут помочь ребенку?</w:t>
            </w:r>
          </w:p>
          <w:p w:rsidR="00000000" w:rsidDel="00000000" w:rsidP="00000000" w:rsidRDefault="00000000" w:rsidRPr="00000000" w14:paraId="00000093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Попросите не расспрашивать ребенка, если он сам не заговорит. Скажите, что семья и ребенок уже получают поддержку от вас.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Объясните, что лучшая поддержка от педагогов - сохранять для ребенка привычный учебный режим.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after="240" w:before="240" w:line="25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40" w:before="240" w:line="25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before="240" w:line="25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40" w:before="240" w:line="25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40" w:before="240" w:line="25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40" w:before="240" w:line="25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Рекомендуемая литература</w:t>
      </w:r>
    </w:p>
    <w:p w:rsidR="00000000" w:rsidDel="00000000" w:rsidP="00000000" w:rsidRDefault="00000000" w:rsidRPr="00000000" w14:paraId="000000A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взрослых</w:t>
      </w:r>
    </w:p>
    <w:p w:rsidR="00000000" w:rsidDel="00000000" w:rsidP="00000000" w:rsidRDefault="00000000" w:rsidRPr="00000000" w14:paraId="000000A6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  <w:tab/>
        <w:t xml:space="preserve">Джулия Самюэль, "Переживая горе. Истории жизни, смерти и спасения"</w:t>
      </w:r>
    </w:p>
    <w:p w:rsidR="00000000" w:rsidDel="00000000" w:rsidP="00000000" w:rsidRDefault="00000000" w:rsidRPr="00000000" w14:paraId="000000A7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  <w:tab/>
        <w:t xml:space="preserve">Ирвин Ялом, "Вглядываясь в солнце. Жизнь без страха и смерти"</w:t>
      </w:r>
    </w:p>
    <w:p w:rsidR="00000000" w:rsidDel="00000000" w:rsidP="00000000" w:rsidRDefault="00000000" w:rsidRPr="00000000" w14:paraId="000000A8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Девайн Меган, “Поговорим об утрате. Тебе больно, и это нормально”</w:t>
      </w:r>
    </w:p>
    <w:p w:rsidR="00000000" w:rsidDel="00000000" w:rsidP="00000000" w:rsidRDefault="00000000" w:rsidRPr="00000000" w14:paraId="000000A9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Лариса Пыжьянова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,“Разделяя боль. Опыт психолога МЧС, который пригодится каждому”</w:t>
      </w:r>
    </w:p>
    <w:p w:rsidR="00000000" w:rsidDel="00000000" w:rsidP="00000000" w:rsidRDefault="00000000" w:rsidRPr="00000000" w14:paraId="000000AA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детей</w:t>
      </w:r>
    </w:p>
    <w:p w:rsidR="00000000" w:rsidDel="00000000" w:rsidP="00000000" w:rsidRDefault="00000000" w:rsidRPr="00000000" w14:paraId="000000AB">
      <w:pPr>
        <w:pStyle w:val="Heading3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540" w:line="360" w:lineRule="auto"/>
        <w:ind w:left="720" w:hanging="360"/>
        <w:rPr>
          <w:rFonts w:ascii="Times New Roman" w:cs="Times New Roman" w:eastAsia="Times New Roman" w:hAnsi="Times New Roman"/>
          <w:color w:val="302f2d"/>
          <w:sz w:val="28"/>
          <w:szCs w:val="28"/>
        </w:rPr>
      </w:pPr>
      <w:bookmarkStart w:colFirst="0" w:colLast="0" w:name="_5mw48uc03m4t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02f2d"/>
          <w:rtl w:val="0"/>
        </w:rPr>
        <w:t xml:space="preserve">Амели Фрид, «А дедушка в костюме?»</w:t>
      </w:r>
    </w:p>
    <w:p w:rsidR="00000000" w:rsidDel="00000000" w:rsidP="00000000" w:rsidRDefault="00000000" w:rsidRPr="00000000" w14:paraId="000000AC">
      <w:pPr>
        <w:pStyle w:val="Heading3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302f2d"/>
          <w:sz w:val="28"/>
          <w:szCs w:val="28"/>
        </w:rPr>
      </w:pPr>
      <w:bookmarkStart w:colFirst="0" w:colLast="0" w:name="_opo45u17pad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302f2d"/>
          <w:rtl w:val="0"/>
        </w:rPr>
        <w:t xml:space="preserve">Ульф Нильсон, «Самые добрые в мире»</w:t>
      </w:r>
    </w:p>
    <w:p w:rsidR="00000000" w:rsidDel="00000000" w:rsidP="00000000" w:rsidRDefault="00000000" w:rsidRPr="00000000" w14:paraId="000000AD">
      <w:pPr>
        <w:pStyle w:val="Heading3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302f2d"/>
          <w:sz w:val="28"/>
          <w:szCs w:val="28"/>
        </w:rPr>
      </w:pPr>
      <w:bookmarkStart w:colFirst="0" w:colLast="0" w:name="_w1ml4vvawudt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302f2d"/>
          <w:rtl w:val="0"/>
        </w:rPr>
        <w:t xml:space="preserve">Жак Гольдстин, «Мой друг Бертольт»</w:t>
      </w:r>
    </w:p>
    <w:p w:rsidR="00000000" w:rsidDel="00000000" w:rsidP="00000000" w:rsidRDefault="00000000" w:rsidRPr="00000000" w14:paraId="000000AE">
      <w:pPr>
        <w:pStyle w:val="Heading3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302f2d"/>
          <w:sz w:val="28"/>
          <w:szCs w:val="28"/>
        </w:rPr>
      </w:pPr>
      <w:bookmarkStart w:colFirst="0" w:colLast="0" w:name="_e82dzwuwar9w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302f2d"/>
          <w:rtl w:val="0"/>
        </w:rPr>
        <w:t xml:space="preserve">Юрий Никитинский, «Вовка, который оседлал бомбу»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1a1a1a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8"/>
          <w:szCs w:val="28"/>
          <w:highlight w:val="white"/>
          <w:rtl w:val="0"/>
        </w:rPr>
        <w:t xml:space="preserve">Анджела Нанетти: “Мой дедушка был вишней”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5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5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5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56.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