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59" w:rsidRDefault="000B7759" w:rsidP="000B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Памятка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Просто скажи «НЕТ»</w:t>
      </w:r>
    </w:p>
    <w:p w:rsidR="000B7759" w:rsidRPr="000B7759" w:rsidRDefault="000B7759" w:rsidP="000B77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а) </w:t>
      </w:r>
      <w:r w:rsidRPr="000B7759">
        <w:rPr>
          <w:rFonts w:ascii="Times New Roman" w:hAnsi="Times New Roman" w:cs="Times New Roman"/>
          <w:b/>
          <w:color w:val="222222"/>
          <w:sz w:val="28"/>
          <w:szCs w:val="28"/>
        </w:rPr>
        <w:t>Отказ – соглашение</w:t>
      </w:r>
      <w:r>
        <w:rPr>
          <w:rFonts w:ascii="Times New Roman" w:hAnsi="Times New Roman" w:cs="Times New Roman"/>
          <w:color w:val="222222"/>
          <w:sz w:val="28"/>
          <w:szCs w:val="28"/>
        </w:rPr>
        <w:t>. Человек в принципе согласен с предложением,</w:t>
      </w:r>
    </w:p>
    <w:p w:rsidR="000B7759" w:rsidRP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но по каким-то причинам не решается дать согласие. Например, ребята, спасибо,</w:t>
      </w:r>
      <w:r w:rsidRPr="000B775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но мне так неудобно вас затруднять.</w:t>
      </w:r>
    </w:p>
    <w:p w:rsidR="000B7759" w:rsidRP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б) </w:t>
      </w:r>
      <w:r w:rsidRPr="000B7759">
        <w:rPr>
          <w:rFonts w:ascii="Times New Roman" w:hAnsi="Times New Roman" w:cs="Times New Roman"/>
          <w:b/>
          <w:color w:val="222222"/>
          <w:sz w:val="28"/>
          <w:szCs w:val="28"/>
        </w:rPr>
        <w:t>Отказ – обещание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 Человек в принципе согласен с предложением, но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в</w:t>
      </w:r>
      <w:proofErr w:type="gramEnd"/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данный момент он не может его принять. Даётся понять, что при других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обстоятельствах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предложение было бы принято. «Пойдём завтра в кино» — «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удовольствием, но завтра у меня занятия/ контрольная работа по математике.</w:t>
      </w:r>
    </w:p>
    <w:p w:rsidR="000B7759" w:rsidRP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в) </w:t>
      </w:r>
      <w:r w:rsidRPr="000B7759">
        <w:rPr>
          <w:rFonts w:ascii="Times New Roman" w:hAnsi="Times New Roman" w:cs="Times New Roman"/>
          <w:b/>
          <w:color w:val="222222"/>
          <w:sz w:val="28"/>
          <w:szCs w:val="28"/>
        </w:rPr>
        <w:t>Отказ – альтернатива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 Отказ направлен на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альтернативное</w:t>
      </w:r>
      <w:proofErr w:type="gramEnd"/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предложение. Трудность такого отказа в том, чтобы придумать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ценное</w:t>
      </w:r>
      <w:proofErr w:type="gramEnd"/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альтернативное предложение: «Пойдём завтра в спортзал?» — «Давай лучше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погуляем по посёлку».</w:t>
      </w:r>
    </w:p>
    <w:p w:rsidR="000B7759" w:rsidRP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г) </w:t>
      </w:r>
      <w:r w:rsidRPr="000B7759">
        <w:rPr>
          <w:rFonts w:ascii="Times New Roman" w:hAnsi="Times New Roman" w:cs="Times New Roman"/>
          <w:b/>
          <w:color w:val="222222"/>
          <w:sz w:val="28"/>
          <w:szCs w:val="28"/>
        </w:rPr>
        <w:t>Отказ – отрицание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 Человек даёт понять, что не согласится ни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при</w:t>
      </w:r>
      <w:proofErr w:type="gramEnd"/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каких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обстоятельствах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на предложение. «Нет, я не поеду на лодке, потому что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боюсь воды. Нет, я ни за что не поеду в лес».</w:t>
      </w:r>
    </w:p>
    <w:p w:rsidR="000B7759" w:rsidRP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0B7759">
        <w:rPr>
          <w:rFonts w:ascii="Times New Roman" w:hAnsi="Times New Roman" w:cs="Times New Roman"/>
          <w:b/>
          <w:color w:val="222222"/>
          <w:sz w:val="28"/>
          <w:szCs w:val="28"/>
        </w:rPr>
        <w:t>Отказ – конфликт</w:t>
      </w:r>
      <w:r>
        <w:rPr>
          <w:rFonts w:ascii="Times New Roman" w:hAnsi="Times New Roman" w:cs="Times New Roman"/>
          <w:color w:val="222222"/>
          <w:sz w:val="28"/>
          <w:szCs w:val="28"/>
        </w:rPr>
        <w:t>. Крайний вариант отказа – отрицание. Агрессивен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 форме. Может содержать оскорбления или угрозы. «Давай сходим на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дискотеку?» — «Ещё чего! Сам топай!» Этот вид отказа эффективен в случае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выраженного внешнего давления».</w:t>
      </w:r>
    </w:p>
    <w:p w:rsidR="000B7759" w:rsidRP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color w:val="000000"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«Словесное дзюдо»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помогающее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противостоять групповому давлению и критике.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Italic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Если Вас уговаривают попробовать запрещенные вещества:</w:t>
      </w:r>
    </w:p>
    <w:p w:rsidR="000B7759" w:rsidRPr="000B7759" w:rsidRDefault="000B7759" w:rsidP="000B7759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Italic"/>
          <w:b/>
          <w:bCs/>
          <w:i/>
          <w:iCs/>
          <w:color w:val="000000"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Выслушайте оппонентов, покажите, что Вы слышите их аргументы,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задайте как можно больше вопросов и все равно говорите четкое НЕТ.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Не пытайтесь оправдываться. Это только раззадорит группу и вызовет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шквал оскорблений.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Откажитесь продолжать разговор на эту тему и попробуйте предложить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альтернативный вариант.</w:t>
      </w:r>
    </w:p>
    <w:p w:rsidR="000B7759" w:rsidRP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Italic"/>
          <w:b/>
          <w:bCs/>
          <w:i/>
          <w:iCs/>
          <w:color w:val="000000"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Italic"/>
          <w:b/>
          <w:bCs/>
          <w:i/>
          <w:iCs/>
          <w:color w:val="000000"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Italic"/>
          <w:b/>
          <w:bCs/>
          <w:i/>
          <w:iCs/>
          <w:color w:val="000000"/>
          <w:sz w:val="28"/>
          <w:szCs w:val="28"/>
          <w:lang w:val="en-US"/>
        </w:rPr>
      </w:pPr>
    </w:p>
    <w:p w:rsidR="000B7759" w:rsidRPr="000B7759" w:rsidRDefault="000B7759" w:rsidP="000B7759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lastRenderedPageBreak/>
        <w:t xml:space="preserve">Если Ваше твердое 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НЕТ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вызвало реальную атаку критики:</w:t>
      </w:r>
    </w:p>
    <w:p w:rsidR="000B7759" w:rsidRPr="000B7759" w:rsidRDefault="000B7759" w:rsidP="000B7759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Italic"/>
          <w:b/>
          <w:bCs/>
          <w:i/>
          <w:iCs/>
          <w:color w:val="000000"/>
          <w:sz w:val="28"/>
          <w:szCs w:val="28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Не концентрируйтесь на сказанном в Ваш адрес в запале гнева. Основная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ошибка - это желание защитить себя от любых несправедливых нападок.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Помните, что каждая попытка защитить себя в подобной ситуации будет только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разогревать пыл противника.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Убедите себя в том, что никто не может оценивать личное достоинство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других, можно судить только о делах окружающих. Критика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Ваших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личных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 является неправомерной.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Помните, что неодобрение не может быть постоянным. Споры - это часть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жизни. Если один человек критикует другого, он вовсе не подразумевает его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бесполезности.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Основные шаги отказа: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Сразу твердо сказать «нет».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Согласиться со всеми доводами, но в конце сказать «нет»: «Я</w:t>
      </w:r>
      <w:r w:rsidRPr="000B7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согласен с вами, но…».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давление продолжается, можно перейти в наступление: «Я не</w:t>
      </w:r>
      <w:r w:rsidRPr="000B7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 больше говорить на эту тему».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Предложите компромисс: «Давай лучше…».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Выслушать просьбу спокойно, доброжелательно.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Попросить разъяснения, если что-то не ясно («Что ты имеешь в</w:t>
      </w:r>
      <w:r w:rsidRPr="000B7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виду?»).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Оставаться спокойным и сказать «нет».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Объяснить, почему Вы говорите «нет».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Если собеседник настаивает, повторить «нет» без объяснений. («Не</w:t>
      </w:r>
      <w:r w:rsidRPr="000B7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дави на меня!», «У меня такое ощущение, что ты на меня давишь!»)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Умелое применение этих правил, Ваше четкое и уверенное «НЕТ!!!»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ОЗНАЧАЕТ ИСТИННОЕ ПРОЯВЛЕНИЕ НЕЗАВИСИМОСТИ И ПОЗИЦИИ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ВЗРОСЛОГО ЧЕЛОВЕКА.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8"/>
          <w:szCs w:val="28"/>
          <w:lang w:val="en-US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Памятка «Правила уверенного отказа»:</w:t>
      </w:r>
    </w:p>
    <w:p w:rsidR="000B7759" w:rsidRPr="000B7759" w:rsidRDefault="000B7759" w:rsidP="000B7759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Если хотите в чем – либо отказать человеку, чётко и однозначно</w:t>
      </w:r>
      <w:r w:rsidRPr="000B7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 ему: «НЕТ». Объясните причину отказа, но не извиняйтесь слишком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Отвечайте без паузы – так быстро, как только это вообще возможно.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Настаивайте на том, чтобы с вами говорили честно и откровенно.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Попросите объяснить, почему вас просят сделать то, чего вы делать</w:t>
      </w:r>
      <w:r w:rsidRPr="000B7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хотите.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Смотрите на человека, с которым говорите. Наблюдайте, есть ли в его</w:t>
      </w:r>
      <w:r w:rsidRPr="000B77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– либо признаки неуверенности к себе. Следите за его позой,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жестами, мимикой (дрожащие руки, бегающие глаза, дрожащий голос и т. д.).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оскорбляйте и не будьте агрессивными.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cs="Times New Roman,BoldItalic"/>
          <w:b/>
          <w:bCs/>
          <w:i/>
          <w:iCs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cs="Times New Roman,BoldItalic"/>
          <w:b/>
          <w:bCs/>
          <w:i/>
          <w:iCs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cs="Times New Roman,BoldItalic"/>
          <w:b/>
          <w:bCs/>
          <w:i/>
          <w:iCs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Italic"/>
          <w:b/>
          <w:bCs/>
          <w:i/>
          <w:iCs/>
          <w:sz w:val="28"/>
          <w:szCs w:val="28"/>
          <w:lang w:val="en-US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10 способов говорить: «НЕТ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»</w:t>
      </w:r>
    </w:p>
    <w:p w:rsidR="000B7759" w:rsidRPr="000B7759" w:rsidRDefault="000B7759" w:rsidP="000B7759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Italic"/>
          <w:b/>
          <w:bCs/>
          <w:i/>
          <w:iCs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Как сказать: «НЕТ» № 1. Предложить альтернативный вариант.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самый лёгкий способ отказать: отклонить просьбу, но предложить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утешительный приз. Например, «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Прости, я сейчас очень занят и не смогу тебе</w:t>
      </w:r>
      <w:r w:rsidRPr="000B7759">
        <w:rPr>
          <w:rFonts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помочь, попробуй узнать в интернете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сказать: «НЕТ» № 2. Свалить вину на что-то, независящее от тебя.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Виновником всех неудобств легко сделать какие-то обязанности по дому,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репетиторов. Например, «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Прости, я не смогу пойти вечером с вами, буду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заниматься, родители настаивают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B7759" w:rsidRP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сказать: «НЕТ» № 3. Проявить сочувствие, даже если отказываешь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Отказывать, не оставляя следа агрессии, легче, если показать, что ты: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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услышал и понял просьбу;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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рад, что обратились к тебе;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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сопереживаешь, что не сможешь помочь.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сказать: «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Мне приятно, что ты считаешь, что я смогу помочь 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с</w:t>
      </w:r>
      <w:proofErr w:type="gramEnd"/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твоей контрольной, но, честно говоря, я не успею решить и себе, и тебе.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Прости, тебе лучше обратиться к X. Я слышал, что он ещё лучше разбирается в</w:t>
      </w:r>
      <w:r w:rsidRPr="000B7759">
        <w:rPr>
          <w:rFonts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предмете и куда сговорчивей в этом плане. Надеюсь, у тебя получится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сказать «НЕТ» № 4. Поймай фразу и отбей.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повторить то, что тебе сказали, и добавить «нет». Например, «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Я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lastRenderedPageBreak/>
        <w:t>знаю, что ты хочешь со мной погулять, но я не хочу. Так что нет</w:t>
      </w:r>
      <w:r>
        <w:rPr>
          <w:rFonts w:ascii="Times New Roman" w:hAnsi="Times New Roman" w:cs="Times New Roman"/>
          <w:sz w:val="28"/>
          <w:szCs w:val="28"/>
        </w:rPr>
        <w:t>». Ты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показываешь, что понимаешь просьбу, и возвращаешь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>. Ты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показываешь, что человек услышан, и сообщаешь ему о своем желании.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сказать «НЕТ» № 5. Используй юмор.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шутка снимает напряжение и помогает всем сдать назад. Это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полезно, если «нет» уже прозвучало, но человек отказывается тебя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слышать. Если поискать в интернете «смешные способы отказа», получишь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ответов. Например, «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Я посоветовалс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я(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>ась) со своими мозгами, и они</w:t>
      </w:r>
      <w:r w:rsidRPr="000B7759">
        <w:rPr>
          <w:rFonts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сказали «нет», так что извини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сказать «НЕТ» № 6. Поменяйтесь местами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человек манипулирует твоим чувством вины, попробуй поменяться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ним местами. Допустим, ты слышишь: «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Если ты мне друг…</w:t>
      </w:r>
      <w:r>
        <w:rPr>
          <w:rFonts w:ascii="Times New Roman" w:hAnsi="Times New Roman" w:cs="Times New Roman"/>
          <w:sz w:val="28"/>
          <w:szCs w:val="28"/>
        </w:rPr>
        <w:t>» или «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Если бы ты</w:t>
      </w:r>
      <w:r w:rsidRPr="000B7759">
        <w:rPr>
          <w:rFonts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меня люби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л(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>а)…</w:t>
      </w:r>
      <w:r>
        <w:rPr>
          <w:rFonts w:ascii="Times New Roman" w:hAnsi="Times New Roman" w:cs="Times New Roman"/>
          <w:sz w:val="28"/>
          <w:szCs w:val="28"/>
        </w:rPr>
        <w:t>». Переверни ситуацию и ответь тем же: «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Будь ты мне другом</w:t>
      </w:r>
      <w:r w:rsidRPr="000B7759">
        <w:rPr>
          <w:rFonts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(подругой), тебе были бы небезразличны мои желания</w:t>
      </w:r>
      <w:r>
        <w:rPr>
          <w:rFonts w:ascii="Times New Roman" w:hAnsi="Times New Roman" w:cs="Times New Roman"/>
          <w:sz w:val="28"/>
          <w:szCs w:val="28"/>
        </w:rPr>
        <w:t>». Помни, что любовь и</w:t>
      </w:r>
      <w:r w:rsidRPr="000B7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дружба заключаются не только в словах, но и в поступках. Заботиться о согласии,</w:t>
      </w:r>
      <w:r w:rsidRPr="000B7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добровольности действий - это любовь. Заставлять других делать то, что им не</w:t>
      </w:r>
      <w:r w:rsidRPr="000B7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хочется - не любовь.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сказать «НЕТ» № 7. Заготовь ответ.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 заранее подобрать поговорку или афоризм, например, «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Нет —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мне очень жаль (и не жаль)</w:t>
      </w:r>
      <w:r>
        <w:rPr>
          <w:rFonts w:ascii="Times New Roman" w:hAnsi="Times New Roman" w:cs="Times New Roman"/>
          <w:sz w:val="28"/>
          <w:szCs w:val="28"/>
        </w:rPr>
        <w:t>». Подбери подходящее выражение и потренируйся</w:t>
      </w:r>
      <w:r w:rsidRPr="000B7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произносить, чтобы оно давалось тебе так же легко, как «</w:t>
      </w:r>
      <w:proofErr w:type="spellStart"/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Хм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или «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Я не</w:t>
      </w:r>
      <w:r w:rsidRPr="000B7759">
        <w:rPr>
          <w:rFonts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знаю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сказать «НЕТ» № 8. Стой на своем.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люди действуют совсем неразумно, нужно жестко дать им отпор. Вот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действий на тот случай, если придется проявить настойчивость: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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Скажи, что человек ведет себя отвратительно (что он не слышит</w:t>
      </w:r>
      <w:r w:rsidR="00B5627A" w:rsidRPr="00B5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твой отказ).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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Скажи, что ты из-за этого чувствуешь (испуг, раздражение, печаль,</w:t>
      </w:r>
      <w:r w:rsidR="00B5627A" w:rsidRPr="00B5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разочарование).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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Скажи, чего хочешь от этого человека (чтобы он услышал тебя или</w:t>
      </w:r>
      <w:r w:rsidR="00B5627A" w:rsidRPr="00B5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прекратил).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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Скажи, что случится, если он этого не сделает (может, ты удалишь</w:t>
      </w:r>
      <w:r w:rsidR="00B5627A" w:rsidRPr="00B5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из друзей в социальных сетях или сообщишь кому-то).</w:t>
      </w:r>
    </w:p>
    <w:p w:rsidR="000B7759" w:rsidRPr="00B5627A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сказать «НЕТ» № 9. Один раз, зато весомо.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повысить шансы на понимание, произнеси «нет» четко. Можно</w:t>
      </w:r>
      <w:r w:rsidR="00B5627A" w:rsidRPr="00B5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заодно вынести вперед руку, как бы отгораживаясь. Если человек продолжает</w:t>
      </w:r>
      <w:r w:rsidR="00B5627A" w:rsidRPr="00B5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просить, отвечай «нет» на каждую его реплику. Подумай, как позвать на помощь,</w:t>
      </w:r>
      <w:r w:rsidRPr="000B7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lastRenderedPageBreak/>
        <w:t>тебя не слушают, или перейди в людное место. Если тебя упрашивают по</w:t>
      </w:r>
      <w:r w:rsidRPr="000B7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телефону, можешь сказать «нет», прервать вызов или заблокировать человека.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он настаивает так сильно, что пугает тебя, стоит обратиться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взрослому: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либо вмешается от твоего имени, либо поможет тебе сообщить в полицию.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сказать «НЕТ» № 10. Научиться говорить от своего имени.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Тренироваться в различных ситуациях 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своего собственного</w:t>
      </w:r>
    </w:p>
    <w:p w:rsidR="000B7759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имени. Даже в самых простых ситуациях, например, самостоятельно заказать себе</w:t>
      </w:r>
      <w:r w:rsidRPr="000B7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чай.</w:t>
      </w:r>
    </w:p>
    <w:p w:rsidR="000B7759" w:rsidRPr="00B5627A" w:rsidRDefault="000B7759" w:rsidP="000B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ничего хорошего в том, что другие люди пытаются нас задеть и</w:t>
      </w:r>
      <w:r w:rsidR="00B5627A" w:rsidRPr="00B5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проломить наши границы. И, хотя отказ ставит нас в неприятное положение,</w:t>
      </w:r>
      <w:r w:rsidR="00B5627A" w:rsidRPr="00B5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научиться решительному «нет» очень полезно. </w:t>
      </w:r>
    </w:p>
    <w:p w:rsidR="00B5627A" w:rsidRDefault="00B5627A" w:rsidP="000B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7759" w:rsidRPr="000B7759" w:rsidRDefault="000B7759" w:rsidP="000B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7759">
        <w:rPr>
          <w:rFonts w:ascii="Times New Roman" w:hAnsi="Times New Roman" w:cs="Times New Roman"/>
          <w:b/>
          <w:sz w:val="28"/>
          <w:szCs w:val="28"/>
        </w:rPr>
        <w:t>Помни: отвечая «нет», ты говоришь «да» себе. И это возвращает тебе контроль над жизнью.</w:t>
      </w:r>
    </w:p>
    <w:p w:rsidR="00000000" w:rsidRPr="000B7759" w:rsidRDefault="00B5627A" w:rsidP="000B7759">
      <w:pPr>
        <w:jc w:val="center"/>
        <w:rPr>
          <w:b/>
        </w:rPr>
      </w:pPr>
    </w:p>
    <w:sectPr w:rsidR="00000000" w:rsidRPr="000B7759" w:rsidSect="00A97A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B7759"/>
    <w:rsid w:val="000B7759"/>
    <w:rsid w:val="00B5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6584</Characters>
  <Application>Microsoft Office Word</Application>
  <DocSecurity>4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2</cp:revision>
  <dcterms:created xsi:type="dcterms:W3CDTF">2002-01-01T01:43:00Z</dcterms:created>
  <dcterms:modified xsi:type="dcterms:W3CDTF">2002-01-01T01:43:00Z</dcterms:modified>
</cp:coreProperties>
</file>