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D1" w:rsidRDefault="00CE0D13">
      <w:r w:rsidRPr="00CE0D13">
        <w:t>Дополнительная общеобразовательная общеразвивающая программа по хореографии «</w:t>
      </w:r>
      <w:proofErr w:type="spellStart"/>
      <w:r w:rsidRPr="00CE0D13">
        <w:t>Dance</w:t>
      </w:r>
      <w:proofErr w:type="spellEnd"/>
      <w:r w:rsidRPr="00CE0D13">
        <w:t xml:space="preserve"> </w:t>
      </w:r>
      <w:proofErr w:type="spellStart"/>
      <w:r w:rsidRPr="00CE0D13">
        <w:t>Team</w:t>
      </w:r>
      <w:proofErr w:type="spellEnd"/>
      <w:r w:rsidRPr="00CE0D13">
        <w:t>» - художественной направленности, соотносится с тенденциями развития дополнительного образования и согласно Концепции развития дополнительного образования способствует созданию необходимых условий для личностного развития обучающихся, позитивной социализации и обеспечения духовно-нравственного, формирование культуры здорового образа жизни.</w:t>
      </w:r>
    </w:p>
    <w:p w:rsidR="00CE0D13" w:rsidRDefault="00CE0D13"/>
    <w:p w:rsidR="00CE0D13" w:rsidRDefault="00CE0D13">
      <w:r>
        <w:t>Ссылка на рабочую программу:</w:t>
      </w:r>
      <w:r w:rsidR="008E1563">
        <w:t xml:space="preserve"> </w:t>
      </w:r>
      <w:hyperlink r:id="rId5" w:history="1">
        <w:r w:rsidR="008E1563" w:rsidRPr="00D004EA">
          <w:rPr>
            <w:rStyle w:val="a3"/>
          </w:rPr>
          <w:t>https://shkola9michurinsk-r68.gosweb.gosuslugi.ru/ofitsialno/obrazovanie-programmy/</w:t>
        </w:r>
      </w:hyperlink>
      <w:r w:rsidR="008E1563">
        <w:t xml:space="preserve"> </w:t>
      </w:r>
      <w:bookmarkStart w:id="0" w:name="_GoBack"/>
      <w:bookmarkEnd w:id="0"/>
    </w:p>
    <w:sectPr w:rsidR="00CE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90"/>
    <w:rsid w:val="00265190"/>
    <w:rsid w:val="008E1563"/>
    <w:rsid w:val="00A41DD1"/>
    <w:rsid w:val="00C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5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2023-11-14T11:43:00Z</dcterms:created>
  <dcterms:modified xsi:type="dcterms:W3CDTF">2023-11-14T13:07:00Z</dcterms:modified>
</cp:coreProperties>
</file>